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71344" w14:textId="77777777" w:rsidR="00B97806" w:rsidRPr="001256A4" w:rsidRDefault="00B97806" w:rsidP="00B97806">
      <w:pPr>
        <w:pStyle w:val="NoSpacing"/>
        <w:rPr>
          <w:rFonts w:ascii="Montserrat" w:hAnsi="Montserrat"/>
          <w:sz w:val="20"/>
          <w:szCs w:val="20"/>
        </w:rPr>
      </w:pPr>
      <w:r w:rsidRPr="001256A4">
        <w:rPr>
          <w:rFonts w:ascii="Montserrat" w:hAnsi="Montserrat"/>
          <w:sz w:val="20"/>
          <w:szCs w:val="20"/>
        </w:rPr>
        <w:t xml:space="preserve">Good </w:t>
      </w:r>
      <w:proofErr w:type="gramStart"/>
      <w:r w:rsidRPr="001256A4">
        <w:rPr>
          <w:rFonts w:ascii="Montserrat" w:hAnsi="Montserrat"/>
          <w:sz w:val="20"/>
          <w:szCs w:val="20"/>
        </w:rPr>
        <w:t>morning</w:t>
      </w:r>
      <w:proofErr w:type="gramEnd"/>
      <w:r w:rsidRPr="001256A4">
        <w:rPr>
          <w:rFonts w:ascii="Montserrat" w:hAnsi="Montserrat"/>
          <w:sz w:val="20"/>
          <w:szCs w:val="20"/>
        </w:rPr>
        <w:t xml:space="preserve"> </w:t>
      </w:r>
      <w:r w:rsidRPr="001256A4">
        <w:rPr>
          <w:rFonts w:ascii="Montserrat" w:hAnsi="Montserrat"/>
          <w:sz w:val="20"/>
          <w:szCs w:val="20"/>
          <w:highlight w:val="yellow"/>
        </w:rPr>
        <w:t>X</w:t>
      </w:r>
      <w:r w:rsidRPr="001256A4">
        <w:rPr>
          <w:rFonts w:ascii="Montserrat" w:hAnsi="Montserrat"/>
          <w:sz w:val="20"/>
          <w:szCs w:val="20"/>
        </w:rPr>
        <w:t>,</w:t>
      </w:r>
    </w:p>
    <w:p w14:paraId="7ACB08FE" w14:textId="77777777" w:rsidR="00B97806" w:rsidRPr="001256A4" w:rsidRDefault="00B97806" w:rsidP="00B97806">
      <w:pPr>
        <w:pStyle w:val="NoSpacing"/>
        <w:rPr>
          <w:rFonts w:ascii="Montserrat" w:hAnsi="Montserrat"/>
          <w:sz w:val="20"/>
          <w:szCs w:val="20"/>
        </w:rPr>
      </w:pPr>
    </w:p>
    <w:p w14:paraId="5A24EAB0" w14:textId="77777777" w:rsidR="00B97806" w:rsidRPr="00AE4B8C" w:rsidRDefault="00B97806" w:rsidP="00B97806">
      <w:pPr>
        <w:pStyle w:val="NoSpacing"/>
        <w:rPr>
          <w:rFonts w:ascii="Montserrat" w:hAnsi="Montserrat"/>
          <w:sz w:val="20"/>
          <w:szCs w:val="20"/>
        </w:rPr>
      </w:pPr>
      <w:r w:rsidRPr="00705498">
        <w:rPr>
          <w:rFonts w:ascii="Montserrat" w:hAnsi="Montserrat"/>
          <w:sz w:val="20"/>
          <w:szCs w:val="20"/>
        </w:rPr>
        <w:t>{</w:t>
      </w:r>
      <w:r w:rsidRPr="00705498">
        <w:rPr>
          <w:rFonts w:ascii="Montserrat" w:hAnsi="Montserrat"/>
          <w:sz w:val="20"/>
          <w:szCs w:val="20"/>
          <w:highlight w:val="yellow"/>
        </w:rPr>
        <w:t>INSERT PARTNER COMPANY</w:t>
      </w:r>
      <w:r w:rsidRPr="00705498">
        <w:rPr>
          <w:rFonts w:ascii="Montserrat" w:hAnsi="Montserrat"/>
          <w:sz w:val="20"/>
          <w:szCs w:val="20"/>
        </w:rPr>
        <w:t xml:space="preserve">} is excited to announce that we have recently become a </w:t>
      </w:r>
      <w:r w:rsidRPr="00705498">
        <w:rPr>
          <w:rFonts w:ascii="Montserrat" w:eastAsia="Times New Roman" w:hAnsi="Montserrat" w:cs="Calibri"/>
          <w:sz w:val="20"/>
          <w:szCs w:val="20"/>
        </w:rPr>
        <w:t xml:space="preserve">Partner to the </w:t>
      </w:r>
      <w:hyperlink r:id="rId5" w:history="1">
        <w:r w:rsidRPr="00705498">
          <w:rPr>
            <w:rStyle w:val="Hyperlink"/>
            <w:rFonts w:ascii="Montserrat" w:eastAsia="Times New Roman" w:hAnsi="Montserrat" w:cs="Calibri"/>
            <w:sz w:val="20"/>
            <w:szCs w:val="20"/>
          </w:rPr>
          <w:t>Supply Chain Sustainability School</w:t>
        </w:r>
      </w:hyperlink>
      <w:r w:rsidRPr="00AE4B8C">
        <w:rPr>
          <w:rFonts w:ascii="Montserrat" w:hAnsi="Montserrat"/>
          <w:sz w:val="20"/>
          <w:szCs w:val="20"/>
        </w:rPr>
        <w:t>.</w:t>
      </w:r>
    </w:p>
    <w:p w14:paraId="4856D1A4" w14:textId="77777777" w:rsidR="00BE00B5" w:rsidRDefault="00BE00B5"/>
    <w:p w14:paraId="7676ABB7" w14:textId="77777777" w:rsidR="00B97806" w:rsidRPr="00165CFA" w:rsidRDefault="00B97806" w:rsidP="00B97806">
      <w:pPr>
        <w:rPr>
          <w:rFonts w:ascii="Montserrat" w:hAnsi="Montserrat"/>
          <w:sz w:val="20"/>
          <w:szCs w:val="20"/>
        </w:rPr>
      </w:pPr>
      <w:r w:rsidRPr="00165CFA">
        <w:rPr>
          <w:rFonts w:ascii="Montserrat" w:hAnsi="Montserrat"/>
          <w:sz w:val="20"/>
          <w:szCs w:val="20"/>
        </w:rPr>
        <w:t>We are keen to support your continued professional development and, through the Supply Chain Sustainability School</w:t>
      </w:r>
      <w:r>
        <w:rPr>
          <w:rFonts w:ascii="Montserrat" w:hAnsi="Montserrat"/>
          <w:sz w:val="20"/>
          <w:szCs w:val="20"/>
        </w:rPr>
        <w:t>,</w:t>
      </w:r>
      <w:r w:rsidRPr="00165CFA">
        <w:rPr>
          <w:rFonts w:ascii="Montserrat" w:hAnsi="Montserrat"/>
          <w:sz w:val="20"/>
          <w:szCs w:val="20"/>
        </w:rPr>
        <w:t xml:space="preserve"> you have access to over </w:t>
      </w:r>
      <w:hyperlink r:id="rId6" w:history="1">
        <w:r w:rsidRPr="00165CFA">
          <w:rPr>
            <w:rStyle w:val="Hyperlink"/>
            <w:rFonts w:ascii="Montserrat" w:hAnsi="Montserrat"/>
            <w:sz w:val="20"/>
            <w:szCs w:val="20"/>
          </w:rPr>
          <w:t>3,500 accredited resources</w:t>
        </w:r>
      </w:hyperlink>
      <w:r w:rsidRPr="00165CFA">
        <w:rPr>
          <w:rFonts w:ascii="Montserrat" w:hAnsi="Montserrat"/>
          <w:sz w:val="20"/>
          <w:szCs w:val="20"/>
        </w:rPr>
        <w:t xml:space="preserve">, and 300 </w:t>
      </w:r>
      <w:hyperlink r:id="rId7" w:history="1">
        <w:r w:rsidRPr="00165CFA">
          <w:rPr>
            <w:rStyle w:val="Hyperlink"/>
            <w:rFonts w:ascii="Montserrat" w:hAnsi="Montserrat"/>
            <w:sz w:val="20"/>
            <w:szCs w:val="20"/>
          </w:rPr>
          <w:t>training sessions</w:t>
        </w:r>
      </w:hyperlink>
      <w:r w:rsidRPr="00165CFA">
        <w:rPr>
          <w:rFonts w:ascii="Montserrat" w:hAnsi="Montserrat"/>
          <w:sz w:val="20"/>
          <w:szCs w:val="20"/>
        </w:rPr>
        <w:t xml:space="preserve"> each year.</w:t>
      </w:r>
    </w:p>
    <w:p w14:paraId="146DC49C" w14:textId="77777777" w:rsidR="00B97806" w:rsidRDefault="00B97806"/>
    <w:p w14:paraId="63968D81" w14:textId="77777777" w:rsidR="00B97806" w:rsidRPr="001256A4" w:rsidRDefault="00B97806" w:rsidP="00B97806">
      <w:pPr>
        <w:pStyle w:val="NoSpacing"/>
        <w:rPr>
          <w:rFonts w:ascii="Montserrat" w:hAnsi="Montserrat"/>
          <w:sz w:val="20"/>
          <w:szCs w:val="20"/>
        </w:rPr>
      </w:pPr>
      <w:r w:rsidRPr="001256A4">
        <w:rPr>
          <w:rFonts w:ascii="Montserrat" w:hAnsi="Montserrat"/>
          <w:sz w:val="20"/>
          <w:szCs w:val="20"/>
        </w:rPr>
        <w:t xml:space="preserve">Alongside over </w:t>
      </w:r>
      <w:r>
        <w:rPr>
          <w:rFonts w:ascii="Montserrat" w:hAnsi="Montserrat"/>
          <w:sz w:val="20"/>
          <w:szCs w:val="20"/>
        </w:rPr>
        <w:t>220</w:t>
      </w:r>
      <w:r w:rsidRPr="001256A4">
        <w:rPr>
          <w:rFonts w:ascii="Montserrat" w:hAnsi="Montserrat"/>
          <w:sz w:val="20"/>
          <w:szCs w:val="20"/>
        </w:rPr>
        <w:t xml:space="preserve"> of the industry’s other major players – including Morgan Sindall, Siemens, SGN, VINCI, </w:t>
      </w:r>
      <w:r>
        <w:rPr>
          <w:rFonts w:ascii="Montserrat" w:hAnsi="Montserrat"/>
          <w:sz w:val="20"/>
          <w:szCs w:val="20"/>
        </w:rPr>
        <w:t>National Highways</w:t>
      </w:r>
      <w:r w:rsidRPr="001256A4">
        <w:rPr>
          <w:rFonts w:ascii="Montserrat" w:hAnsi="Montserrat"/>
          <w:sz w:val="20"/>
          <w:szCs w:val="20"/>
        </w:rPr>
        <w:t>, Barratt Developments and more – we have committed to collaborate to support our business, and the wider built environment</w:t>
      </w:r>
      <w:r>
        <w:rPr>
          <w:rFonts w:ascii="Montserrat" w:hAnsi="Montserrat"/>
          <w:sz w:val="20"/>
          <w:szCs w:val="20"/>
        </w:rPr>
        <w:t xml:space="preserve"> </w:t>
      </w:r>
      <w:r w:rsidRPr="001256A4">
        <w:rPr>
          <w:rFonts w:ascii="Montserrat" w:hAnsi="Montserrat"/>
          <w:sz w:val="20"/>
          <w:szCs w:val="20"/>
        </w:rPr>
        <w:t>sector</w:t>
      </w:r>
      <w:r>
        <w:rPr>
          <w:rFonts w:ascii="Montserrat" w:hAnsi="Montserrat"/>
          <w:sz w:val="20"/>
          <w:szCs w:val="20"/>
        </w:rPr>
        <w:t xml:space="preserve">, </w:t>
      </w:r>
      <w:r w:rsidRPr="001256A4">
        <w:rPr>
          <w:rFonts w:ascii="Montserrat" w:hAnsi="Montserrat"/>
          <w:sz w:val="20"/>
          <w:szCs w:val="20"/>
        </w:rPr>
        <w:t>to upskill in key sustainability topics, to help us deliver more efficient and sustainable projects.</w:t>
      </w:r>
    </w:p>
    <w:p w14:paraId="674EAFEF" w14:textId="77777777" w:rsidR="00536685" w:rsidRPr="001256A4" w:rsidRDefault="00536685" w:rsidP="00536685">
      <w:pPr>
        <w:pStyle w:val="NoSpacing"/>
        <w:rPr>
          <w:rFonts w:ascii="Montserrat" w:hAnsi="Montserrat"/>
          <w:sz w:val="20"/>
          <w:szCs w:val="20"/>
        </w:rPr>
      </w:pPr>
    </w:p>
    <w:p w14:paraId="50C04096" w14:textId="77777777" w:rsidR="00536685" w:rsidRPr="001256A4" w:rsidRDefault="00536685" w:rsidP="00536685">
      <w:pPr>
        <w:pStyle w:val="NoSpacing"/>
        <w:rPr>
          <w:rFonts w:ascii="Montserrat" w:hAnsi="Montserrat"/>
          <w:sz w:val="20"/>
          <w:szCs w:val="20"/>
        </w:rPr>
      </w:pPr>
      <w:r w:rsidRPr="001256A4">
        <w:rPr>
          <w:rFonts w:ascii="Montserrat" w:hAnsi="Montserrat"/>
          <w:sz w:val="20"/>
          <w:szCs w:val="20"/>
        </w:rPr>
        <w:t>Some of the key benefits for us as a Partner include:</w:t>
      </w:r>
    </w:p>
    <w:p w14:paraId="7A7A8F62" w14:textId="27A511C5" w:rsidR="00536685" w:rsidRPr="001256A4" w:rsidRDefault="00536685" w:rsidP="00536685">
      <w:pPr>
        <w:pStyle w:val="NoSpacing"/>
        <w:numPr>
          <w:ilvl w:val="0"/>
          <w:numId w:val="1"/>
        </w:numPr>
        <w:rPr>
          <w:rFonts w:ascii="Montserrat" w:hAnsi="Montserrat"/>
          <w:sz w:val="20"/>
          <w:szCs w:val="20"/>
        </w:rPr>
      </w:pPr>
      <w:r w:rsidRPr="001256A4">
        <w:rPr>
          <w:rFonts w:ascii="Montserrat" w:hAnsi="Montserrat"/>
          <w:sz w:val="20"/>
          <w:szCs w:val="20"/>
        </w:rPr>
        <w:t xml:space="preserve">The ability to </w:t>
      </w:r>
      <w:r w:rsidRPr="001256A4">
        <w:rPr>
          <w:rFonts w:ascii="Montserrat" w:hAnsi="Montserrat"/>
          <w:b/>
          <w:bCs/>
          <w:sz w:val="20"/>
          <w:szCs w:val="20"/>
        </w:rPr>
        <w:t>engage, improve, and monitor</w:t>
      </w:r>
      <w:r w:rsidRPr="001256A4">
        <w:rPr>
          <w:rFonts w:ascii="Montserrat" w:hAnsi="Montserrat"/>
          <w:sz w:val="20"/>
          <w:szCs w:val="20"/>
        </w:rPr>
        <w:t xml:space="preserve"> the sustainability skills and knowledge of our workforce</w:t>
      </w:r>
      <w:r>
        <w:rPr>
          <w:rFonts w:ascii="Montserrat" w:hAnsi="Montserrat"/>
          <w:sz w:val="20"/>
          <w:szCs w:val="20"/>
        </w:rPr>
        <w:t xml:space="preserve"> and our supply chain</w:t>
      </w:r>
    </w:p>
    <w:p w14:paraId="4ADB9B16" w14:textId="77777777" w:rsidR="00536685" w:rsidRPr="001256A4" w:rsidRDefault="00536685" w:rsidP="00536685">
      <w:pPr>
        <w:pStyle w:val="NoSpacing"/>
        <w:numPr>
          <w:ilvl w:val="0"/>
          <w:numId w:val="1"/>
        </w:numPr>
        <w:rPr>
          <w:rFonts w:ascii="Montserrat" w:hAnsi="Montserrat"/>
          <w:sz w:val="20"/>
          <w:szCs w:val="20"/>
        </w:rPr>
      </w:pPr>
      <w:r w:rsidRPr="001256A4">
        <w:rPr>
          <w:rFonts w:ascii="Montserrat" w:hAnsi="Montserrat"/>
          <w:sz w:val="20"/>
          <w:szCs w:val="20"/>
        </w:rPr>
        <w:t xml:space="preserve">Opportunities to </w:t>
      </w:r>
      <w:r w:rsidRPr="001256A4">
        <w:rPr>
          <w:rFonts w:ascii="Montserrat" w:hAnsi="Montserrat"/>
          <w:b/>
          <w:bCs/>
          <w:sz w:val="20"/>
          <w:szCs w:val="20"/>
        </w:rPr>
        <w:t>collaborate and work in partnership with our clients and peers</w:t>
      </w:r>
      <w:r w:rsidRPr="001256A4">
        <w:rPr>
          <w:rFonts w:ascii="Montserrat" w:hAnsi="Montserrat"/>
          <w:sz w:val="20"/>
          <w:szCs w:val="20"/>
        </w:rPr>
        <w:t xml:space="preserve"> via Leadership Groups to drive sustainability and the content developed</w:t>
      </w:r>
    </w:p>
    <w:p w14:paraId="65D977D4" w14:textId="77777777" w:rsidR="00536685" w:rsidRPr="001256A4" w:rsidRDefault="00536685" w:rsidP="00536685">
      <w:pPr>
        <w:pStyle w:val="NoSpacing"/>
        <w:numPr>
          <w:ilvl w:val="0"/>
          <w:numId w:val="1"/>
        </w:numPr>
        <w:rPr>
          <w:rFonts w:ascii="Montserrat" w:hAnsi="Montserrat"/>
          <w:sz w:val="20"/>
          <w:szCs w:val="20"/>
        </w:rPr>
      </w:pPr>
      <w:r w:rsidRPr="001256A4">
        <w:rPr>
          <w:rFonts w:ascii="Montserrat" w:hAnsi="Montserrat"/>
          <w:b/>
          <w:bCs/>
          <w:sz w:val="20"/>
          <w:szCs w:val="20"/>
        </w:rPr>
        <w:t>CPD accredited sustainability workshops</w:t>
      </w:r>
      <w:r w:rsidRPr="001256A4">
        <w:rPr>
          <w:rFonts w:ascii="Montserrat" w:hAnsi="Montserrat"/>
          <w:sz w:val="20"/>
          <w:szCs w:val="20"/>
        </w:rPr>
        <w:t xml:space="preserve"> for our internal teams or supply chains</w:t>
      </w:r>
    </w:p>
    <w:p w14:paraId="62D6DBE0" w14:textId="77777777" w:rsidR="00536685" w:rsidRPr="001256A4" w:rsidRDefault="00536685" w:rsidP="00536685">
      <w:pPr>
        <w:pStyle w:val="NoSpacing"/>
        <w:numPr>
          <w:ilvl w:val="0"/>
          <w:numId w:val="1"/>
        </w:numPr>
        <w:rPr>
          <w:rFonts w:ascii="Montserrat" w:hAnsi="Montserrat"/>
          <w:sz w:val="20"/>
          <w:szCs w:val="20"/>
        </w:rPr>
      </w:pPr>
      <w:r w:rsidRPr="001256A4">
        <w:rPr>
          <w:rFonts w:ascii="Montserrat" w:hAnsi="Montserrat"/>
          <w:b/>
          <w:bCs/>
          <w:sz w:val="20"/>
          <w:szCs w:val="20"/>
        </w:rPr>
        <w:t>Sustainability benchmarking</w:t>
      </w:r>
      <w:r w:rsidRPr="001256A4">
        <w:rPr>
          <w:rFonts w:ascii="Montserrat" w:hAnsi="Montserrat"/>
          <w:sz w:val="20"/>
          <w:szCs w:val="20"/>
        </w:rPr>
        <w:t xml:space="preserve"> sessions for key members of staff</w:t>
      </w:r>
    </w:p>
    <w:p w14:paraId="67BE14BD" w14:textId="77777777" w:rsidR="00536685" w:rsidRPr="001256A4" w:rsidRDefault="00536685" w:rsidP="00536685">
      <w:pPr>
        <w:pStyle w:val="NoSpacing"/>
        <w:numPr>
          <w:ilvl w:val="0"/>
          <w:numId w:val="1"/>
        </w:numPr>
        <w:rPr>
          <w:rFonts w:ascii="Montserrat" w:hAnsi="Montserrat"/>
          <w:sz w:val="20"/>
          <w:szCs w:val="20"/>
        </w:rPr>
      </w:pPr>
      <w:r w:rsidRPr="001256A4">
        <w:rPr>
          <w:rFonts w:ascii="Montserrat" w:hAnsi="Montserrat"/>
          <w:b/>
          <w:bCs/>
          <w:sz w:val="20"/>
          <w:szCs w:val="20"/>
        </w:rPr>
        <w:t>Speaking opportunities</w:t>
      </w:r>
      <w:r w:rsidRPr="001256A4">
        <w:rPr>
          <w:rFonts w:ascii="Montserrat" w:hAnsi="Montserrat"/>
          <w:sz w:val="20"/>
          <w:szCs w:val="20"/>
        </w:rPr>
        <w:t xml:space="preserve"> </w:t>
      </w:r>
    </w:p>
    <w:p w14:paraId="022E73E0" w14:textId="77777777" w:rsidR="00536685" w:rsidRPr="001256A4" w:rsidRDefault="00536685" w:rsidP="00536685">
      <w:pPr>
        <w:pStyle w:val="NoSpacing"/>
        <w:numPr>
          <w:ilvl w:val="0"/>
          <w:numId w:val="1"/>
        </w:numPr>
        <w:rPr>
          <w:rFonts w:ascii="Montserrat" w:hAnsi="Montserrat"/>
          <w:sz w:val="20"/>
          <w:szCs w:val="20"/>
        </w:rPr>
      </w:pPr>
      <w:r w:rsidRPr="001256A4">
        <w:rPr>
          <w:rFonts w:ascii="Montserrat" w:hAnsi="Montserrat"/>
          <w:b/>
          <w:bCs/>
          <w:sz w:val="20"/>
          <w:szCs w:val="20"/>
        </w:rPr>
        <w:t>Bespoke learning pathways</w:t>
      </w:r>
      <w:r w:rsidRPr="001256A4">
        <w:rPr>
          <w:rFonts w:ascii="Montserrat" w:hAnsi="Montserrat"/>
          <w:sz w:val="20"/>
          <w:szCs w:val="20"/>
        </w:rPr>
        <w:t xml:space="preserve"> designed to engage internal colleagues and supply chains </w:t>
      </w:r>
    </w:p>
    <w:p w14:paraId="7602C6DE" w14:textId="77777777" w:rsidR="00B97806" w:rsidRDefault="00B97806"/>
    <w:p w14:paraId="6C97D36E" w14:textId="5CBDC9B8" w:rsidR="00536685" w:rsidRDefault="008D4551">
      <w:pPr>
        <w:rPr>
          <w:rFonts w:ascii="Montserrat" w:hAnsi="Montserrat"/>
          <w:sz w:val="20"/>
          <w:szCs w:val="20"/>
          <w:lang w:eastAsia="en-US"/>
        </w:rPr>
      </w:pPr>
      <w:r w:rsidRPr="008D4551">
        <w:rPr>
          <w:rFonts w:ascii="Montserrat" w:hAnsi="Montserrat"/>
          <w:sz w:val="20"/>
          <w:szCs w:val="20"/>
          <w:lang w:eastAsia="en-US"/>
        </w:rPr>
        <w:t xml:space="preserve">You will soon receive an email from the team at the Supply Chain Sustainability School, notifying you that an account has been set up for you, which will include details of your username (your work email address), plus </w:t>
      </w:r>
      <w:r>
        <w:rPr>
          <w:rFonts w:ascii="Montserrat" w:hAnsi="Montserrat"/>
          <w:sz w:val="20"/>
          <w:szCs w:val="20"/>
          <w:lang w:eastAsia="en-US"/>
        </w:rPr>
        <w:t>your</w:t>
      </w:r>
      <w:r w:rsidRPr="008D4551">
        <w:rPr>
          <w:rFonts w:ascii="Montserrat" w:hAnsi="Montserrat"/>
          <w:sz w:val="20"/>
          <w:szCs w:val="20"/>
          <w:lang w:eastAsia="en-US"/>
        </w:rPr>
        <w:t xml:space="preserve"> password. There will be a link to take you to the site to sign in, at which point you’ll be prompted to change your password.</w:t>
      </w:r>
    </w:p>
    <w:p w14:paraId="610378B0" w14:textId="77777777" w:rsidR="008D4551" w:rsidRDefault="008D4551">
      <w:pPr>
        <w:rPr>
          <w:rFonts w:ascii="Montserrat" w:hAnsi="Montserrat"/>
          <w:sz w:val="20"/>
          <w:szCs w:val="20"/>
          <w:lang w:eastAsia="en-US"/>
        </w:rPr>
      </w:pPr>
    </w:p>
    <w:p w14:paraId="12AF5D3D" w14:textId="241221E0" w:rsidR="008D4551" w:rsidRDefault="008D4551">
      <w:pPr>
        <w:rPr>
          <w:rFonts w:ascii="Montserrat" w:hAnsi="Montserrat"/>
          <w:sz w:val="20"/>
          <w:szCs w:val="20"/>
          <w:lang w:eastAsia="en-US"/>
        </w:rPr>
      </w:pPr>
      <w:r>
        <w:rPr>
          <w:rFonts w:ascii="Montserrat" w:hAnsi="Montserrat"/>
          <w:sz w:val="20"/>
          <w:szCs w:val="20"/>
          <w:lang w:eastAsia="en-US"/>
        </w:rPr>
        <w:t xml:space="preserve">Once you have activated your account, you will have access to your personal dashboard, as well as our </w:t>
      </w:r>
      <w:r w:rsidRPr="008D4551">
        <w:rPr>
          <w:rFonts w:ascii="Montserrat" w:hAnsi="Montserrat"/>
          <w:sz w:val="20"/>
          <w:szCs w:val="20"/>
          <w:highlight w:val="yellow"/>
          <w:lang w:eastAsia="en-US"/>
        </w:rPr>
        <w:t>{INSERT COMPANY NAME}</w:t>
      </w:r>
      <w:r>
        <w:rPr>
          <w:rFonts w:ascii="Montserrat" w:hAnsi="Montserrat"/>
          <w:sz w:val="20"/>
          <w:szCs w:val="20"/>
          <w:lang w:eastAsia="en-US"/>
        </w:rPr>
        <w:t xml:space="preserve"> company dashboard.</w:t>
      </w:r>
    </w:p>
    <w:p w14:paraId="4F90AB96" w14:textId="27EEBE79" w:rsidR="008D4551" w:rsidRDefault="008D4551">
      <w:pPr>
        <w:rPr>
          <w:rFonts w:ascii="Montserrat" w:hAnsi="Montserrat"/>
          <w:sz w:val="20"/>
          <w:szCs w:val="20"/>
          <w:lang w:eastAsia="en-US"/>
        </w:rPr>
      </w:pPr>
    </w:p>
    <w:p w14:paraId="74A878CC" w14:textId="3636B2AB" w:rsidR="008D4551" w:rsidRPr="00AE4B8C" w:rsidRDefault="008D4551" w:rsidP="008D4551">
      <w:pPr>
        <w:pStyle w:val="NoSpacing"/>
        <w:rPr>
          <w:rFonts w:ascii="Montserrat" w:hAnsi="Montserrat"/>
          <w:sz w:val="20"/>
          <w:szCs w:val="20"/>
        </w:rPr>
      </w:pPr>
      <w:r w:rsidRPr="00AE4B8C">
        <w:rPr>
          <w:rFonts w:ascii="Montserrat" w:hAnsi="Montserrat"/>
          <w:sz w:val="20"/>
          <w:szCs w:val="20"/>
        </w:rPr>
        <w:t xml:space="preserve">If you have any questions about the School or your account, get in touch at </w:t>
      </w:r>
      <w:hyperlink r:id="rId8" w:history="1">
        <w:r w:rsidRPr="00C628A1">
          <w:rPr>
            <w:rStyle w:val="Hyperlink"/>
            <w:rFonts w:ascii="Montserrat" w:hAnsi="Montserrat" w:cs="Calibri"/>
            <w:sz w:val="20"/>
            <w:szCs w:val="20"/>
          </w:rPr>
          <w:t>partners@supplychainschool.co.uk</w:t>
        </w:r>
      </w:hyperlink>
      <w:r w:rsidRPr="00AE4B8C">
        <w:rPr>
          <w:rFonts w:ascii="Montserrat" w:hAnsi="Montserrat"/>
          <w:sz w:val="20"/>
          <w:szCs w:val="20"/>
        </w:rPr>
        <w:t xml:space="preserve"> and the School team will be happy to help. </w:t>
      </w:r>
    </w:p>
    <w:p w14:paraId="6C81CB20" w14:textId="77777777" w:rsidR="008D4551" w:rsidRDefault="008D4551">
      <w:pPr>
        <w:rPr>
          <w:rFonts w:ascii="Montserrat" w:hAnsi="Montserrat"/>
          <w:sz w:val="20"/>
          <w:szCs w:val="20"/>
          <w:lang w:eastAsia="en-US"/>
        </w:rPr>
      </w:pPr>
    </w:p>
    <w:p w14:paraId="1B59C0DE" w14:textId="59A852B5" w:rsidR="008D4551" w:rsidRDefault="008D4551">
      <w:pPr>
        <w:rPr>
          <w:rFonts w:ascii="Montserrat" w:hAnsi="Montserrat"/>
          <w:sz w:val="20"/>
          <w:szCs w:val="20"/>
          <w:lang w:eastAsia="en-US"/>
        </w:rPr>
      </w:pPr>
      <w:r>
        <w:rPr>
          <w:rFonts w:ascii="Montserrat" w:hAnsi="Montserrat"/>
          <w:sz w:val="20"/>
          <w:szCs w:val="20"/>
          <w:lang w:eastAsia="en-US"/>
        </w:rPr>
        <w:t>Many thanks,</w:t>
      </w:r>
    </w:p>
    <w:p w14:paraId="422E6EEA" w14:textId="77777777" w:rsidR="008D4551" w:rsidRPr="008D4551" w:rsidRDefault="008D4551">
      <w:pPr>
        <w:rPr>
          <w:rFonts w:ascii="Montserrat" w:hAnsi="Montserrat"/>
          <w:sz w:val="20"/>
          <w:szCs w:val="20"/>
          <w:lang w:eastAsia="en-US"/>
        </w:rPr>
      </w:pPr>
    </w:p>
    <w:sectPr w:rsidR="008D4551" w:rsidRPr="008D4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96466"/>
    <w:multiLevelType w:val="hybridMultilevel"/>
    <w:tmpl w:val="C048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75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06"/>
    <w:rsid w:val="00536685"/>
    <w:rsid w:val="008A693D"/>
    <w:rsid w:val="008D4551"/>
    <w:rsid w:val="008D7331"/>
    <w:rsid w:val="00B514CC"/>
    <w:rsid w:val="00B97806"/>
    <w:rsid w:val="00BE00B5"/>
    <w:rsid w:val="00CF6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33BD"/>
  <w15:chartTrackingRefBased/>
  <w15:docId w15:val="{1D8392E7-CB6A-47A7-9297-7D62E85A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06"/>
    <w:pPr>
      <w:spacing w:after="0" w:line="240" w:lineRule="auto"/>
    </w:pPr>
    <w:rPr>
      <w:rFonts w:ascii="Times New Roman" w:eastAsia="Calibri"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9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8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8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8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8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806"/>
    <w:rPr>
      <w:rFonts w:eastAsiaTheme="majorEastAsia" w:cstheme="majorBidi"/>
      <w:color w:val="272727" w:themeColor="text1" w:themeTint="D8"/>
    </w:rPr>
  </w:style>
  <w:style w:type="paragraph" w:styleId="Title">
    <w:name w:val="Title"/>
    <w:basedOn w:val="Normal"/>
    <w:next w:val="Normal"/>
    <w:link w:val="TitleChar"/>
    <w:uiPriority w:val="10"/>
    <w:qFormat/>
    <w:rsid w:val="00B978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806"/>
    <w:pPr>
      <w:spacing w:before="160"/>
      <w:jc w:val="center"/>
    </w:pPr>
    <w:rPr>
      <w:i/>
      <w:iCs/>
      <w:color w:val="404040" w:themeColor="text1" w:themeTint="BF"/>
    </w:rPr>
  </w:style>
  <w:style w:type="character" w:customStyle="1" w:styleId="QuoteChar">
    <w:name w:val="Quote Char"/>
    <w:basedOn w:val="DefaultParagraphFont"/>
    <w:link w:val="Quote"/>
    <w:uiPriority w:val="29"/>
    <w:rsid w:val="00B97806"/>
    <w:rPr>
      <w:i/>
      <w:iCs/>
      <w:color w:val="404040" w:themeColor="text1" w:themeTint="BF"/>
    </w:rPr>
  </w:style>
  <w:style w:type="paragraph" w:styleId="ListParagraph">
    <w:name w:val="List Paragraph"/>
    <w:basedOn w:val="Normal"/>
    <w:uiPriority w:val="34"/>
    <w:qFormat/>
    <w:rsid w:val="00B97806"/>
    <w:pPr>
      <w:ind w:left="720"/>
      <w:contextualSpacing/>
    </w:pPr>
  </w:style>
  <w:style w:type="character" w:styleId="IntenseEmphasis">
    <w:name w:val="Intense Emphasis"/>
    <w:basedOn w:val="DefaultParagraphFont"/>
    <w:uiPriority w:val="21"/>
    <w:qFormat/>
    <w:rsid w:val="00B97806"/>
    <w:rPr>
      <w:i/>
      <w:iCs/>
      <w:color w:val="0F4761" w:themeColor="accent1" w:themeShade="BF"/>
    </w:rPr>
  </w:style>
  <w:style w:type="paragraph" w:styleId="IntenseQuote">
    <w:name w:val="Intense Quote"/>
    <w:basedOn w:val="Normal"/>
    <w:next w:val="Normal"/>
    <w:link w:val="IntenseQuoteChar"/>
    <w:uiPriority w:val="30"/>
    <w:qFormat/>
    <w:rsid w:val="00B9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806"/>
    <w:rPr>
      <w:i/>
      <w:iCs/>
      <w:color w:val="0F4761" w:themeColor="accent1" w:themeShade="BF"/>
    </w:rPr>
  </w:style>
  <w:style w:type="character" w:styleId="IntenseReference">
    <w:name w:val="Intense Reference"/>
    <w:basedOn w:val="DefaultParagraphFont"/>
    <w:uiPriority w:val="32"/>
    <w:qFormat/>
    <w:rsid w:val="00B97806"/>
    <w:rPr>
      <w:b/>
      <w:bCs/>
      <w:smallCaps/>
      <w:color w:val="0F4761" w:themeColor="accent1" w:themeShade="BF"/>
      <w:spacing w:val="5"/>
    </w:rPr>
  </w:style>
  <w:style w:type="character" w:styleId="Hyperlink">
    <w:name w:val="Hyperlink"/>
    <w:uiPriority w:val="99"/>
    <w:unhideWhenUsed/>
    <w:rsid w:val="00B97806"/>
    <w:rPr>
      <w:color w:val="0000FF"/>
      <w:u w:val="single"/>
    </w:rPr>
  </w:style>
  <w:style w:type="paragraph" w:styleId="NoSpacing">
    <w:name w:val="No Spacing"/>
    <w:uiPriority w:val="1"/>
    <w:qFormat/>
    <w:rsid w:val="00B97806"/>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8D4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018450">
      <w:bodyDiv w:val="1"/>
      <w:marLeft w:val="0"/>
      <w:marRight w:val="0"/>
      <w:marTop w:val="0"/>
      <w:marBottom w:val="0"/>
      <w:divBdr>
        <w:top w:val="none" w:sz="0" w:space="0" w:color="auto"/>
        <w:left w:val="none" w:sz="0" w:space="0" w:color="auto"/>
        <w:bottom w:val="none" w:sz="0" w:space="0" w:color="auto"/>
        <w:right w:val="none" w:sz="0" w:space="0" w:color="auto"/>
      </w:divBdr>
    </w:div>
    <w:div w:id="18732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supplychainschool.co.uk" TargetMode="External"/><Relationship Id="rId3" Type="http://schemas.openxmlformats.org/officeDocument/2006/relationships/settings" Target="settings.xml"/><Relationship Id="rId7" Type="http://schemas.openxmlformats.org/officeDocument/2006/relationships/hyperlink" Target="https://learn.supplychainschool.co.uk/local/tlactionplans/resources.php?formats=Event%20or%20wor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supplychainschool.co.uk/local/tlactionplans/resources.php" TargetMode="External"/><Relationship Id="rId5" Type="http://schemas.openxmlformats.org/officeDocument/2006/relationships/hyperlink" Target="https://www.supplychainschool.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Simpson</dc:creator>
  <cp:keywords/>
  <dc:description/>
  <cp:lastModifiedBy>Jenny Simpson</cp:lastModifiedBy>
  <cp:revision>2</cp:revision>
  <dcterms:created xsi:type="dcterms:W3CDTF">2025-01-13T14:36:00Z</dcterms:created>
  <dcterms:modified xsi:type="dcterms:W3CDTF">2025-01-13T14:36:00Z</dcterms:modified>
</cp:coreProperties>
</file>